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943B" w14:textId="77777777" w:rsidR="00F77227" w:rsidRPr="00E50117" w:rsidRDefault="004379CB">
      <w:pPr>
        <w:jc w:val="center"/>
        <w:rPr>
          <w:rFonts w:ascii="Century Gothic" w:hAnsi="Century Gothic" w:cs="Times New Roman"/>
          <w:b/>
          <w:lang w:val="en-US"/>
        </w:rPr>
      </w:pPr>
      <w:r w:rsidRPr="00E50117">
        <w:rPr>
          <w:rFonts w:ascii="Century Gothic" w:hAnsi="Century Gothic" w:cs="Times New Roman"/>
          <w:b/>
          <w:lang w:val="en-US"/>
        </w:rPr>
        <w:t>Open Science Statement</w:t>
      </w:r>
    </w:p>
    <w:p w14:paraId="3CA85D85" w14:textId="77777777" w:rsidR="00F77227" w:rsidRPr="00E50117" w:rsidRDefault="00F77227">
      <w:pPr>
        <w:jc w:val="center"/>
        <w:rPr>
          <w:rFonts w:ascii="Century Gothic" w:hAnsi="Century Gothic" w:cs="Times New Roman"/>
          <w:b/>
          <w:lang w:val="en-US"/>
        </w:rPr>
      </w:pPr>
    </w:p>
    <w:p w14:paraId="2218991A" w14:textId="2831F7BC" w:rsidR="00F77227" w:rsidRPr="00E50117" w:rsidRDefault="00F77227" w:rsidP="001C497B">
      <w:pPr>
        <w:tabs>
          <w:tab w:val="left" w:pos="3630"/>
        </w:tabs>
        <w:rPr>
          <w:rFonts w:ascii="Century Gothic" w:hAnsi="Century Gothic" w:cs="Times New Roman"/>
          <w:b/>
          <w:lang w:val="en-US"/>
        </w:rPr>
      </w:pPr>
    </w:p>
    <w:p w14:paraId="543AED2F" w14:textId="59729AB7" w:rsidR="00686230" w:rsidRPr="00E50117" w:rsidRDefault="00686230">
      <w:pPr>
        <w:rPr>
          <w:rFonts w:ascii="Century Gothic" w:hAnsi="Century Gothic" w:cs="Times New Roman"/>
          <w:b/>
          <w:bCs/>
          <w:lang w:val="en-US"/>
        </w:rPr>
      </w:pPr>
      <w:r w:rsidRPr="00E50117">
        <w:rPr>
          <w:rFonts w:ascii="Century Gothic" w:hAnsi="Century Gothic" w:cs="Times New Roman"/>
          <w:b/>
          <w:bCs/>
          <w:lang w:val="en-US"/>
        </w:rPr>
        <w:t>Please indicate if your article was previously deposited in a preprint server:</w:t>
      </w:r>
    </w:p>
    <w:p w14:paraId="1CA64223" w14:textId="31440285" w:rsidR="00686230" w:rsidRPr="00E50117" w:rsidRDefault="00686230">
      <w:pPr>
        <w:rPr>
          <w:rFonts w:ascii="Century Gothic" w:hAnsi="Century Gothic" w:cs="Times New Roman"/>
          <w:lang w:val="en-US"/>
        </w:rPr>
      </w:pPr>
    </w:p>
    <w:p w14:paraId="19217EF0" w14:textId="06356D6F" w:rsidR="00686230" w:rsidRPr="00E50117" w:rsidRDefault="00686230">
      <w:pPr>
        <w:rPr>
          <w:rFonts w:ascii="Century Gothic" w:hAnsi="Century Gothic" w:cs="Times New Roman"/>
          <w:lang w:val="en-US"/>
        </w:rPr>
      </w:pPr>
      <w:proofErr w:type="gramStart"/>
      <w:r w:rsidRPr="00E50117">
        <w:rPr>
          <w:rFonts w:ascii="Century Gothic" w:hAnsi="Century Gothic" w:cs="Times New Roman"/>
          <w:lang w:val="en-US"/>
        </w:rPr>
        <w:t>(  )</w:t>
      </w:r>
      <w:proofErr w:type="gramEnd"/>
      <w:r w:rsidRPr="00E50117">
        <w:rPr>
          <w:rFonts w:ascii="Century Gothic" w:hAnsi="Century Gothic" w:cs="Times New Roman"/>
          <w:lang w:val="en-US"/>
        </w:rPr>
        <w:t xml:space="preserve"> No, the article has not been submitted to a preprint server.</w:t>
      </w:r>
    </w:p>
    <w:p w14:paraId="4AB3EC41" w14:textId="6497D29A" w:rsidR="00686230" w:rsidRPr="00E50117" w:rsidRDefault="00686230">
      <w:pPr>
        <w:rPr>
          <w:rFonts w:ascii="Century Gothic" w:hAnsi="Century Gothic" w:cs="Times New Roman"/>
          <w:lang w:val="en-US"/>
        </w:rPr>
      </w:pPr>
      <w:proofErr w:type="gramStart"/>
      <w:r w:rsidRPr="00E50117">
        <w:rPr>
          <w:rFonts w:ascii="Century Gothic" w:hAnsi="Century Gothic" w:cs="Times New Roman"/>
          <w:lang w:val="en-US"/>
        </w:rPr>
        <w:t>(  )</w:t>
      </w:r>
      <w:proofErr w:type="gramEnd"/>
      <w:r w:rsidRPr="00E50117">
        <w:rPr>
          <w:rFonts w:ascii="Century Gothic" w:hAnsi="Century Gothic" w:cs="Times New Roman"/>
          <w:lang w:val="en-US"/>
        </w:rPr>
        <w:t xml:space="preserve"> Yes, the article has been submitted to a preprint server.</w:t>
      </w:r>
    </w:p>
    <w:p w14:paraId="2F773BD5" w14:textId="2A5F6804" w:rsidR="00686230" w:rsidRPr="00E50117" w:rsidRDefault="00686230" w:rsidP="00686230">
      <w:pPr>
        <w:ind w:firstLine="709"/>
        <w:rPr>
          <w:rFonts w:ascii="Century Gothic" w:hAnsi="Century Gothic" w:cs="Times New Roman"/>
          <w:lang w:val="en-US"/>
        </w:rPr>
      </w:pPr>
      <w:r w:rsidRPr="00E50117">
        <w:rPr>
          <w:rFonts w:ascii="Century Gothic" w:hAnsi="Century Gothic" w:cs="Times New Roman"/>
          <w:lang w:val="en-US"/>
        </w:rPr>
        <w:t xml:space="preserve">Please, inform the URL for the preprint </w:t>
      </w:r>
      <w:r w:rsidR="003C1415" w:rsidRPr="00E50117">
        <w:rPr>
          <w:rFonts w:ascii="Century Gothic" w:hAnsi="Century Gothic" w:cs="Times New Roman"/>
          <w:lang w:val="en-US"/>
        </w:rPr>
        <w:t xml:space="preserve">deposit </w:t>
      </w:r>
      <w:r w:rsidRPr="00E50117">
        <w:rPr>
          <w:rFonts w:ascii="Century Gothic" w:hAnsi="Century Gothic" w:cs="Times New Roman"/>
          <w:lang w:val="en-US"/>
        </w:rPr>
        <w:t>here: ____________________</w:t>
      </w:r>
    </w:p>
    <w:p w14:paraId="44412ADC" w14:textId="707DD9B3" w:rsidR="00F77227" w:rsidRPr="00E50117" w:rsidRDefault="00F77227">
      <w:pPr>
        <w:rPr>
          <w:rFonts w:ascii="Century Gothic" w:hAnsi="Century Gothic" w:cs="Times New Roman"/>
          <w:lang w:val="en-US"/>
        </w:rPr>
      </w:pPr>
    </w:p>
    <w:p w14:paraId="39D11DA6" w14:textId="19A92B93" w:rsidR="00D42C49" w:rsidRPr="00E50117" w:rsidRDefault="003C1415" w:rsidP="00D42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01F1E"/>
          <w:sz w:val="22"/>
          <w:szCs w:val="22"/>
          <w:lang w:val="en-US"/>
        </w:rPr>
      </w:pPr>
      <w:r w:rsidRPr="00E50117">
        <w:rPr>
          <w:rFonts w:ascii="Century Gothic" w:hAnsi="Century Gothic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Please confirm your awareness on the following statement</w:t>
      </w:r>
      <w:r w:rsidR="00D42C49" w:rsidRPr="00E50117">
        <w:rPr>
          <w:rFonts w:ascii="Century Gothic" w:hAnsi="Century Gothic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:</w:t>
      </w:r>
    </w:p>
    <w:p w14:paraId="271588C3" w14:textId="64BDC153" w:rsidR="00D42C49" w:rsidRPr="00BE2CC2" w:rsidRDefault="009F492C" w:rsidP="00BE2CC2">
      <w:pPr>
        <w:rPr>
          <w:rFonts w:ascii="Century Gothic" w:hAnsi="Century Gothic"/>
          <w:color w:val="201F1E"/>
          <w:bdr w:val="none" w:sz="0" w:space="0" w:color="auto" w:frame="1"/>
          <w:lang w:val="en-US"/>
        </w:rPr>
      </w:pPr>
      <w:proofErr w:type="gramStart"/>
      <w:r w:rsidRPr="00042BB1">
        <w:rPr>
          <w:rFonts w:ascii="Century Gothic" w:hAnsi="Century Gothic"/>
          <w:color w:val="201F1E"/>
          <w:bdr w:val="none" w:sz="0" w:space="0" w:color="auto" w:frame="1"/>
          <w:lang w:val="en-US"/>
        </w:rPr>
        <w:t>(  )</w:t>
      </w:r>
      <w:proofErr w:type="gramEnd"/>
      <w:r w:rsidRPr="000C3B54">
        <w:rPr>
          <w:rFonts w:ascii="Century Gothic" w:hAnsi="Century Gothic"/>
          <w:color w:val="201F1E"/>
          <w:bdr w:val="none" w:sz="0" w:space="0" w:color="auto" w:frame="1"/>
          <w:lang w:val="en-US"/>
        </w:rPr>
        <w:t xml:space="preserve"> Authors allow the publication </w:t>
      </w:r>
      <w:r w:rsidRPr="009F492C">
        <w:rPr>
          <w:rFonts w:ascii="Century Gothic" w:eastAsia="Times New Roman" w:hAnsi="Century Gothic" w:cs="Times New Roman"/>
          <w:color w:val="201F1E"/>
          <w:bdr w:val="none" w:sz="0" w:space="0" w:color="auto" w:frame="1"/>
          <w:lang w:val="en-US"/>
        </w:rPr>
        <w:t xml:space="preserve">(if the paper is accepted) </w:t>
      </w:r>
      <w:r w:rsidRPr="00042BB1">
        <w:rPr>
          <w:rFonts w:ascii="Century Gothic" w:hAnsi="Century Gothic"/>
          <w:color w:val="201F1E"/>
          <w:bdr w:val="none" w:sz="0" w:space="0" w:color="auto" w:frame="1"/>
          <w:lang w:val="en-US"/>
        </w:rPr>
        <w:t xml:space="preserve">of all reports’ replies. That is the authors’ responses to the editors and reviewers during </w:t>
      </w:r>
      <w:r w:rsidRPr="009F492C">
        <w:rPr>
          <w:rFonts w:ascii="Century Gothic" w:eastAsia="Times New Roman" w:hAnsi="Century Gothic" w:cs="Times New Roman"/>
          <w:color w:val="201F1E"/>
          <w:bdr w:val="none" w:sz="0" w:space="0" w:color="auto" w:frame="1"/>
          <w:lang w:val="en-US"/>
        </w:rPr>
        <w:t>reviewing process</w:t>
      </w:r>
      <w:r w:rsidRPr="00042BB1">
        <w:rPr>
          <w:rFonts w:ascii="Century Gothic" w:hAnsi="Century Gothic"/>
          <w:color w:val="201F1E"/>
          <w:bdr w:val="none" w:sz="0" w:space="0" w:color="auto" w:frame="1"/>
          <w:lang w:val="en-US"/>
        </w:rPr>
        <w:t>.</w:t>
      </w:r>
    </w:p>
    <w:p w14:paraId="4F10FEEA" w14:textId="77777777" w:rsidR="009F492C" w:rsidRPr="00E50117" w:rsidRDefault="009F492C">
      <w:pPr>
        <w:rPr>
          <w:rFonts w:ascii="Century Gothic" w:hAnsi="Century Gothic" w:cs="Times New Roman"/>
          <w:lang w:val="en-US"/>
        </w:rPr>
      </w:pPr>
    </w:p>
    <w:p w14:paraId="0DD544BC" w14:textId="77777777" w:rsidR="003C1415" w:rsidRPr="00E50117" w:rsidRDefault="003C1415" w:rsidP="003C1415">
      <w:pPr>
        <w:rPr>
          <w:rFonts w:ascii="Century Gothic" w:hAnsi="Century Gothic" w:cs="Times New Roman"/>
          <w:b/>
          <w:lang w:val="en-US"/>
        </w:rPr>
      </w:pPr>
      <w:r w:rsidRPr="00E50117">
        <w:rPr>
          <w:rFonts w:ascii="Century Gothic" w:hAnsi="Century Gothic" w:cs="Times New Roman"/>
          <w:b/>
          <w:lang w:val="en-US"/>
        </w:rPr>
        <w:t>Please indicate which article you are submitting:</w:t>
      </w:r>
    </w:p>
    <w:p w14:paraId="1844E7C4" w14:textId="041B9BB8" w:rsidR="003C1415" w:rsidRPr="00E50117" w:rsidRDefault="003C1415" w:rsidP="003C1415">
      <w:pPr>
        <w:rPr>
          <w:rFonts w:ascii="Century Gothic" w:hAnsi="Century Gothic" w:cs="Times New Roman"/>
          <w:lang w:val="en-US"/>
        </w:rPr>
      </w:pPr>
      <w:proofErr w:type="gramStart"/>
      <w:r w:rsidRPr="00E50117">
        <w:rPr>
          <w:rFonts w:ascii="Century Gothic" w:hAnsi="Century Gothic" w:cs="Times New Roman"/>
          <w:lang w:val="en-US"/>
        </w:rPr>
        <w:t>(  )</w:t>
      </w:r>
      <w:proofErr w:type="gramEnd"/>
      <w:r w:rsidRPr="00E50117">
        <w:rPr>
          <w:rFonts w:ascii="Century Gothic" w:hAnsi="Century Gothic" w:cs="Times New Roman"/>
          <w:lang w:val="en-US"/>
        </w:rPr>
        <w:t xml:space="preserve"> Article uses </w:t>
      </w:r>
      <w:r w:rsidR="007128AD">
        <w:rPr>
          <w:rFonts w:ascii="Century Gothic" w:hAnsi="Century Gothic" w:cs="Times New Roman"/>
          <w:lang w:val="en-US"/>
        </w:rPr>
        <w:t xml:space="preserve">empirical </w:t>
      </w:r>
      <w:r w:rsidRPr="00E50117">
        <w:rPr>
          <w:rFonts w:ascii="Century Gothic" w:hAnsi="Century Gothic" w:cs="Times New Roman"/>
          <w:lang w:val="en-US"/>
        </w:rPr>
        <w:t>data.</w:t>
      </w:r>
    </w:p>
    <w:p w14:paraId="267BFEF4" w14:textId="0BC58781" w:rsidR="003C1415" w:rsidRPr="00E50117" w:rsidRDefault="003C1415" w:rsidP="003C1415">
      <w:pPr>
        <w:rPr>
          <w:rFonts w:ascii="Century Gothic" w:hAnsi="Century Gothic" w:cs="Times New Roman"/>
          <w:lang w:val="en-US"/>
        </w:rPr>
      </w:pPr>
      <w:proofErr w:type="gramStart"/>
      <w:r w:rsidRPr="00E50117">
        <w:rPr>
          <w:rFonts w:ascii="Century Gothic" w:hAnsi="Century Gothic" w:cs="Times New Roman"/>
          <w:lang w:val="en-US"/>
        </w:rPr>
        <w:t>(  )</w:t>
      </w:r>
      <w:proofErr w:type="gramEnd"/>
      <w:r w:rsidRPr="00E50117">
        <w:rPr>
          <w:rFonts w:ascii="Century Gothic" w:hAnsi="Century Gothic" w:cs="Times New Roman"/>
          <w:lang w:val="en-US"/>
        </w:rPr>
        <w:t xml:space="preserve"> Article does not use </w:t>
      </w:r>
      <w:r w:rsidR="007128AD">
        <w:rPr>
          <w:rFonts w:ascii="Century Gothic" w:hAnsi="Century Gothic" w:cs="Times New Roman"/>
          <w:lang w:val="en-US"/>
        </w:rPr>
        <w:t>empirical</w:t>
      </w:r>
      <w:r w:rsidR="007128AD" w:rsidRPr="00E50117">
        <w:rPr>
          <w:rFonts w:ascii="Century Gothic" w:hAnsi="Century Gothic" w:cs="Times New Roman"/>
          <w:lang w:val="en-US"/>
        </w:rPr>
        <w:t xml:space="preserve"> </w:t>
      </w:r>
      <w:r w:rsidRPr="00E50117">
        <w:rPr>
          <w:rFonts w:ascii="Century Gothic" w:hAnsi="Century Gothic" w:cs="Times New Roman"/>
          <w:lang w:val="en-US"/>
        </w:rPr>
        <w:t>data.</w:t>
      </w:r>
    </w:p>
    <w:p w14:paraId="56DD9621" w14:textId="77777777" w:rsidR="003C1415" w:rsidRPr="00E50117" w:rsidRDefault="003C1415">
      <w:pPr>
        <w:rPr>
          <w:rFonts w:ascii="Century Gothic" w:hAnsi="Century Gothic" w:cs="Times New Roman"/>
          <w:lang w:val="en-US"/>
        </w:rPr>
      </w:pPr>
    </w:p>
    <w:p w14:paraId="51D5A7F1" w14:textId="028F23B4" w:rsidR="00F77227" w:rsidRPr="00E50117" w:rsidRDefault="004379CB">
      <w:pPr>
        <w:rPr>
          <w:rFonts w:ascii="Century Gothic" w:hAnsi="Century Gothic" w:cs="Times New Roman"/>
          <w:b/>
          <w:lang w:val="en-US"/>
        </w:rPr>
      </w:pPr>
      <w:r w:rsidRPr="00E50117">
        <w:rPr>
          <w:rFonts w:ascii="Century Gothic" w:hAnsi="Century Gothic" w:cs="Times New Roman"/>
          <w:b/>
          <w:lang w:val="en-US"/>
        </w:rPr>
        <w:t xml:space="preserve">If your article </w:t>
      </w:r>
      <w:r w:rsidR="007D639F" w:rsidRPr="00E50117">
        <w:rPr>
          <w:rFonts w:ascii="Century Gothic" w:hAnsi="Century Gothic" w:cs="Times New Roman"/>
          <w:b/>
          <w:lang w:val="en-US"/>
        </w:rPr>
        <w:t>uses</w:t>
      </w:r>
      <w:r w:rsidRPr="00E50117">
        <w:rPr>
          <w:rFonts w:ascii="Century Gothic" w:hAnsi="Century Gothic" w:cs="Times New Roman"/>
          <w:b/>
          <w:lang w:val="en-US"/>
        </w:rPr>
        <w:t xml:space="preserve"> </w:t>
      </w:r>
      <w:r w:rsidR="007128AD" w:rsidRPr="007128AD">
        <w:rPr>
          <w:rFonts w:ascii="Century Gothic" w:hAnsi="Century Gothic" w:cs="Times New Roman"/>
          <w:b/>
          <w:bCs/>
          <w:lang w:val="en-US"/>
        </w:rPr>
        <w:t xml:space="preserve">empirical </w:t>
      </w:r>
      <w:r w:rsidRPr="00E50117">
        <w:rPr>
          <w:rFonts w:ascii="Century Gothic" w:hAnsi="Century Gothic" w:cs="Times New Roman"/>
          <w:b/>
          <w:lang w:val="en-US"/>
        </w:rPr>
        <w:t>data, please confirm your awareness on the following requirements:</w:t>
      </w:r>
    </w:p>
    <w:p w14:paraId="48F1F6A5" w14:textId="5EAE7B98" w:rsidR="0057756D" w:rsidRPr="00E50117" w:rsidRDefault="0057756D" w:rsidP="005775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lang w:val="en-US"/>
        </w:rPr>
      </w:pPr>
      <w:proofErr w:type="gramStart"/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(  )</w:t>
      </w:r>
      <w:proofErr w:type="gramEnd"/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Authors are aware that, if the article is accepted, </w:t>
      </w:r>
      <w:r w:rsid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empirical </w:t>
      </w:r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data and materials sharing is required </w:t>
      </w:r>
      <w:r w:rsidR="009F492C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according to RAC’s</w:t>
      </w:r>
      <w:r w:rsidR="000C3B54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policies</w:t>
      </w:r>
      <w:r w:rsidR="009F492C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to complete the publication.</w:t>
      </w:r>
    </w:p>
    <w:p w14:paraId="7F5DAA43" w14:textId="21080CEC" w:rsidR="0057756D" w:rsidRDefault="0057756D" w:rsidP="005775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</w:pPr>
      <w:proofErr w:type="gramStart"/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(  )</w:t>
      </w:r>
      <w:proofErr w:type="gramEnd"/>
      <w:r w:rsidRPr="00E50117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Authors commit to cite the article in all future uses of the same dataset.</w:t>
      </w:r>
    </w:p>
    <w:p w14:paraId="4CE47D2B" w14:textId="74A2C6BD" w:rsidR="00CC58AB" w:rsidRDefault="00CC58AB" w:rsidP="005775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</w:pPr>
    </w:p>
    <w:p w14:paraId="23AF44FC" w14:textId="77DC696A" w:rsidR="00CC58AB" w:rsidRPr="007128AD" w:rsidRDefault="00CC58AB" w:rsidP="005775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201F1E"/>
          <w:sz w:val="22"/>
          <w:szCs w:val="22"/>
          <w:lang w:val="en-US"/>
        </w:rPr>
      </w:pPr>
      <w:r w:rsidRPr="007128AD">
        <w:rPr>
          <w:rFonts w:ascii="Century Gothic" w:hAnsi="Century Gothic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If your article uses </w:t>
      </w:r>
      <w:r w:rsidR="007128AD">
        <w:rPr>
          <w:rFonts w:ascii="Century Gothic" w:hAnsi="Century Gothic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empirical </w:t>
      </w:r>
      <w:r w:rsidRPr="007128AD">
        <w:rPr>
          <w:rFonts w:ascii="Century Gothic" w:hAnsi="Century Gothic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data, please indicate whether the same dataset was used in previous publications:</w:t>
      </w:r>
    </w:p>
    <w:p w14:paraId="4835CEA2" w14:textId="593B2DE2" w:rsidR="00CC58AB" w:rsidRPr="007128AD" w:rsidRDefault="00F771F6" w:rsidP="005775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</w:pPr>
      <w:proofErr w:type="gramStart"/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(  )</w:t>
      </w:r>
      <w:proofErr w:type="gramEnd"/>
      <w:r w:rsidR="00CC58AB"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The dataset for this article was not used in previous publications.</w:t>
      </w:r>
    </w:p>
    <w:p w14:paraId="2BBB1BAC" w14:textId="6D079DF3" w:rsidR="00F771F6" w:rsidRPr="007128AD" w:rsidRDefault="00F771F6" w:rsidP="00F77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</w:pPr>
      <w:proofErr w:type="gramStart"/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(  )</w:t>
      </w:r>
      <w:proofErr w:type="gramEnd"/>
      <w:r w:rsidR="0057756D"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The dataset for this article was used in previous publications (including preprints)</w:t>
      </w:r>
      <w:r w:rsidR="009F492C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,</w:t>
      </w:r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and a</w:t>
      </w:r>
      <w:r w:rsidR="0057756D"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uthors confirm they are citing all previous use of the dataset.</w:t>
      </w:r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1B133946" w14:textId="0698B742" w:rsidR="00F77227" w:rsidRPr="00E50117" w:rsidRDefault="0057756D" w:rsidP="00F77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01F1E"/>
          <w:sz w:val="22"/>
          <w:szCs w:val="22"/>
          <w:lang w:val="en-US"/>
        </w:rPr>
      </w:pPr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Please, inform the references </w:t>
      </w:r>
      <w:r w:rsidR="00F771F6"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 xml:space="preserve">for previous publications with the same dataset </w:t>
      </w:r>
      <w:proofErr w:type="gramStart"/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here:_</w:t>
      </w:r>
      <w:proofErr w:type="gramEnd"/>
      <w:r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________________________</w:t>
      </w:r>
      <w:r w:rsidR="00817750" w:rsidRPr="007128AD">
        <w:rPr>
          <w:rFonts w:ascii="Century Gothic" w:hAnsi="Century Gothic"/>
          <w:color w:val="201F1E"/>
          <w:sz w:val="22"/>
          <w:szCs w:val="22"/>
          <w:bdr w:val="none" w:sz="0" w:space="0" w:color="auto" w:frame="1"/>
          <w:lang w:val="en-US"/>
        </w:rPr>
        <w:t>__.</w:t>
      </w:r>
    </w:p>
    <w:sectPr w:rsidR="00F77227" w:rsidRPr="00E50117" w:rsidSect="001C497B">
      <w:headerReference w:type="default" r:id="rId7"/>
      <w:footerReference w:type="default" r:id="rId8"/>
      <w:pgSz w:w="11909" w:h="16834"/>
      <w:pgMar w:top="283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5DD" w14:textId="77777777" w:rsidR="0018376C" w:rsidRDefault="0018376C">
      <w:pPr>
        <w:spacing w:line="240" w:lineRule="auto"/>
      </w:pPr>
      <w:r>
        <w:separator/>
      </w:r>
    </w:p>
  </w:endnote>
  <w:endnote w:type="continuationSeparator" w:id="0">
    <w:p w14:paraId="0518C68C" w14:textId="77777777" w:rsidR="0018376C" w:rsidRDefault="0018376C">
      <w:pPr>
        <w:spacing w:line="240" w:lineRule="auto"/>
      </w:pPr>
      <w:r>
        <w:continuationSeparator/>
      </w:r>
    </w:p>
  </w:endnote>
  <w:endnote w:type="continuationNotice" w:id="1">
    <w:p w14:paraId="7D04874E" w14:textId="77777777" w:rsidR="0018376C" w:rsidRDefault="001837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5977" w14:textId="58435761" w:rsidR="00E50117" w:rsidRPr="001C497B" w:rsidRDefault="001C497B" w:rsidP="00E50117">
    <w:pPr>
      <w:pStyle w:val="Rodap"/>
      <w:jc w:val="right"/>
      <w:rPr>
        <w:rFonts w:ascii="Century Gothic" w:hAnsi="Century Gothic"/>
        <w:sz w:val="20"/>
        <w:szCs w:val="20"/>
        <w:lang w:val="en-US"/>
      </w:rPr>
    </w:pPr>
    <w:r w:rsidRPr="00BE2CC2">
      <w:rPr>
        <w:rFonts w:ascii="Century Gothic" w:hAnsi="Century Gothic"/>
        <w:sz w:val="20"/>
        <w:lang w:val="en-US"/>
      </w:rPr>
      <w:t xml:space="preserve">Updated </w:t>
    </w:r>
    <w:r w:rsidR="000C3B54" w:rsidRPr="00BE2CC2">
      <w:rPr>
        <w:rFonts w:ascii="Century Gothic" w:hAnsi="Century Gothic"/>
        <w:sz w:val="20"/>
        <w:lang w:val="en-US"/>
      </w:rPr>
      <w:t>July 01</w:t>
    </w:r>
    <w:r w:rsidRPr="00BE2CC2">
      <w:rPr>
        <w:rFonts w:ascii="Century Gothic" w:hAnsi="Century Gothic"/>
        <w:sz w:val="20"/>
        <w:lang w:val="en-US"/>
      </w:rPr>
      <w:t>, 2021</w:t>
    </w:r>
    <w:r w:rsidR="00E50117" w:rsidRPr="00BE2CC2">
      <w:rPr>
        <w:rFonts w:ascii="Century Gothic" w:hAnsi="Century Gothic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125" w14:textId="77777777" w:rsidR="0018376C" w:rsidRDefault="0018376C">
      <w:pPr>
        <w:spacing w:line="240" w:lineRule="auto"/>
      </w:pPr>
      <w:r>
        <w:separator/>
      </w:r>
    </w:p>
  </w:footnote>
  <w:footnote w:type="continuationSeparator" w:id="0">
    <w:p w14:paraId="52CB5DCF" w14:textId="77777777" w:rsidR="0018376C" w:rsidRDefault="0018376C">
      <w:pPr>
        <w:spacing w:line="240" w:lineRule="auto"/>
      </w:pPr>
      <w:r>
        <w:continuationSeparator/>
      </w:r>
    </w:p>
  </w:footnote>
  <w:footnote w:type="continuationNotice" w:id="1">
    <w:p w14:paraId="07504395" w14:textId="77777777" w:rsidR="0018376C" w:rsidRDefault="001837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6E85" w14:textId="22162F94" w:rsidR="001C497B" w:rsidRDefault="001C497B" w:rsidP="001C497B">
    <w:pPr>
      <w:pStyle w:val="Cabealho"/>
      <w:ind w:left="-1418"/>
    </w:pPr>
    <w:r>
      <w:rPr>
        <w:noProof/>
      </w:rPr>
      <w:drawing>
        <wp:inline distT="0" distB="0" distL="0" distR="0" wp14:anchorId="482BF3A4" wp14:editId="3B28E50D">
          <wp:extent cx="7567551" cy="1627505"/>
          <wp:effectExtent l="0" t="0" r="0" b="0"/>
          <wp:docPr id="21" name="Imagem 2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R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93" cy="164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D42"/>
    <w:multiLevelType w:val="multilevel"/>
    <w:tmpl w:val="E1A64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974895"/>
    <w:multiLevelType w:val="multilevel"/>
    <w:tmpl w:val="83BC3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6A7E20"/>
    <w:multiLevelType w:val="multilevel"/>
    <w:tmpl w:val="D52EC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sTC3tLQA0pbmRko6SsGpxcWZ+XkgBYa1AA5J7ngsAAAA"/>
  </w:docVars>
  <w:rsids>
    <w:rsidRoot w:val="00F77227"/>
    <w:rsid w:val="00002BB8"/>
    <w:rsid w:val="00005EC4"/>
    <w:rsid w:val="00017D35"/>
    <w:rsid w:val="000345AE"/>
    <w:rsid w:val="00036593"/>
    <w:rsid w:val="00042BB1"/>
    <w:rsid w:val="000A4A1E"/>
    <w:rsid w:val="000B1F39"/>
    <w:rsid w:val="000C3B54"/>
    <w:rsid w:val="000F1CFF"/>
    <w:rsid w:val="001424DD"/>
    <w:rsid w:val="0018376C"/>
    <w:rsid w:val="00190EB7"/>
    <w:rsid w:val="001C3F6E"/>
    <w:rsid w:val="001C497B"/>
    <w:rsid w:val="001E1686"/>
    <w:rsid w:val="00202D17"/>
    <w:rsid w:val="002562A8"/>
    <w:rsid w:val="00292327"/>
    <w:rsid w:val="002C52B0"/>
    <w:rsid w:val="002D0172"/>
    <w:rsid w:val="002F77CC"/>
    <w:rsid w:val="00314394"/>
    <w:rsid w:val="003646A4"/>
    <w:rsid w:val="003C1415"/>
    <w:rsid w:val="003C5CAF"/>
    <w:rsid w:val="0041136F"/>
    <w:rsid w:val="00421AD4"/>
    <w:rsid w:val="004379CB"/>
    <w:rsid w:val="00452EE8"/>
    <w:rsid w:val="00493142"/>
    <w:rsid w:val="0057756D"/>
    <w:rsid w:val="00585B38"/>
    <w:rsid w:val="005E3EAF"/>
    <w:rsid w:val="005E60D5"/>
    <w:rsid w:val="00633C56"/>
    <w:rsid w:val="00641D71"/>
    <w:rsid w:val="00662C70"/>
    <w:rsid w:val="00686230"/>
    <w:rsid w:val="006F50ED"/>
    <w:rsid w:val="00706531"/>
    <w:rsid w:val="007128AD"/>
    <w:rsid w:val="007228C1"/>
    <w:rsid w:val="00781F43"/>
    <w:rsid w:val="007B5BC5"/>
    <w:rsid w:val="007C1C41"/>
    <w:rsid w:val="007D639F"/>
    <w:rsid w:val="007D7002"/>
    <w:rsid w:val="007F0868"/>
    <w:rsid w:val="00817750"/>
    <w:rsid w:val="00817908"/>
    <w:rsid w:val="008246C1"/>
    <w:rsid w:val="0088087D"/>
    <w:rsid w:val="008B7ABD"/>
    <w:rsid w:val="009027A3"/>
    <w:rsid w:val="00970F66"/>
    <w:rsid w:val="0098595A"/>
    <w:rsid w:val="00993037"/>
    <w:rsid w:val="009B4C2E"/>
    <w:rsid w:val="009D06A6"/>
    <w:rsid w:val="009D2A76"/>
    <w:rsid w:val="009D4B2E"/>
    <w:rsid w:val="009F492C"/>
    <w:rsid w:val="00A178C4"/>
    <w:rsid w:val="00A266F7"/>
    <w:rsid w:val="00A27707"/>
    <w:rsid w:val="00A52897"/>
    <w:rsid w:val="00A54FA0"/>
    <w:rsid w:val="00A73D2A"/>
    <w:rsid w:val="00A8212C"/>
    <w:rsid w:val="00AA7FCC"/>
    <w:rsid w:val="00AC41FC"/>
    <w:rsid w:val="00AE5C54"/>
    <w:rsid w:val="00B04E4B"/>
    <w:rsid w:val="00B7700A"/>
    <w:rsid w:val="00BA5102"/>
    <w:rsid w:val="00BA7A71"/>
    <w:rsid w:val="00BB5898"/>
    <w:rsid w:val="00BD4DC6"/>
    <w:rsid w:val="00BD5F56"/>
    <w:rsid w:val="00BE2CC2"/>
    <w:rsid w:val="00BF399B"/>
    <w:rsid w:val="00BF4989"/>
    <w:rsid w:val="00C40A3A"/>
    <w:rsid w:val="00C6234A"/>
    <w:rsid w:val="00C95C18"/>
    <w:rsid w:val="00CA5D2B"/>
    <w:rsid w:val="00CB7059"/>
    <w:rsid w:val="00CC58AB"/>
    <w:rsid w:val="00D01AE2"/>
    <w:rsid w:val="00D363AC"/>
    <w:rsid w:val="00D42C49"/>
    <w:rsid w:val="00DA214E"/>
    <w:rsid w:val="00DB0085"/>
    <w:rsid w:val="00DC7932"/>
    <w:rsid w:val="00DD7B42"/>
    <w:rsid w:val="00DF752E"/>
    <w:rsid w:val="00E13000"/>
    <w:rsid w:val="00E17526"/>
    <w:rsid w:val="00E36640"/>
    <w:rsid w:val="00E37102"/>
    <w:rsid w:val="00E50117"/>
    <w:rsid w:val="00E80117"/>
    <w:rsid w:val="00EA6A47"/>
    <w:rsid w:val="00EB3286"/>
    <w:rsid w:val="00F25DEE"/>
    <w:rsid w:val="00F32AC2"/>
    <w:rsid w:val="00F6752F"/>
    <w:rsid w:val="00F771F6"/>
    <w:rsid w:val="00F77227"/>
    <w:rsid w:val="00F83116"/>
    <w:rsid w:val="00FB5E97"/>
    <w:rsid w:val="00FC251F"/>
    <w:rsid w:val="00FC4A45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30C0A"/>
  <w15:docId w15:val="{0A8423BF-17C3-4EFA-AF71-D9B5760A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7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D3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0E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E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E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E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EB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95C1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C1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A6A4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8212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501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17"/>
  </w:style>
  <w:style w:type="paragraph" w:styleId="Rodap">
    <w:name w:val="footer"/>
    <w:basedOn w:val="Normal"/>
    <w:link w:val="RodapChar"/>
    <w:uiPriority w:val="99"/>
    <w:unhideWhenUsed/>
    <w:rsid w:val="00E501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Godoy</dc:creator>
  <cp:lastModifiedBy>Kler Godoy</cp:lastModifiedBy>
  <cp:revision>3</cp:revision>
  <dcterms:created xsi:type="dcterms:W3CDTF">2021-06-23T19:11:00Z</dcterms:created>
  <dcterms:modified xsi:type="dcterms:W3CDTF">2021-06-28T16:27:00Z</dcterms:modified>
</cp:coreProperties>
</file>